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3B6FE58B" w:rsidR="00FA3D96" w:rsidRPr="008C31BE" w:rsidRDefault="009A4045" w:rsidP="008C31BE">
      <w:pPr>
        <w:spacing w:before="120" w:after="120"/>
        <w:rPr>
          <w:rFonts w:ascii="Arial" w:hAnsi="Arial" w:cs="Arial"/>
          <w:color w:val="000000" w:themeColor="text1"/>
          <w:sz w:val="24"/>
          <w:szCs w:val="24"/>
          <w:lang w:eastAsia="en-GB"/>
        </w:rPr>
      </w:pPr>
      <w:r w:rsidRPr="00E84482">
        <w:rPr>
          <w:rFonts w:ascii="Arial" w:hAnsi="Arial" w:cs="Arial"/>
          <w:b/>
          <w:bCs/>
          <w:sz w:val="24"/>
          <w:szCs w:val="24"/>
        </w:rPr>
        <w:t xml:space="preserve">Where there is a statutory requirement </w:t>
      </w:r>
      <w:r w:rsidR="008C31BE" w:rsidRPr="008C31BE">
        <w:rPr>
          <w:rFonts w:ascii="Arial" w:hAnsi="Arial" w:cs="Arial"/>
          <w:b/>
          <w:color w:val="000000" w:themeColor="text1"/>
          <w:sz w:val="24"/>
          <w:szCs w:val="24"/>
          <w:lang w:eastAsia="en-GB"/>
        </w:rPr>
        <w:t>Horsman’s Place Surgery</w:t>
      </w:r>
      <w:r w:rsidR="00FA3D96" w:rsidRPr="00E84482">
        <w:rPr>
          <w:rFonts w:ascii="Arial" w:hAnsi="Arial" w:cs="Arial"/>
          <w:b/>
          <w:bCs/>
          <w:sz w:val="24"/>
          <w:szCs w:val="24"/>
        </w:rPr>
        <w:t xml:space="preserve"> </w:t>
      </w:r>
      <w:r w:rsidRPr="00E84482">
        <w:rPr>
          <w:rFonts w:ascii="Arial" w:hAnsi="Arial" w:cs="Arial"/>
          <w:b/>
          <w:bCs/>
          <w:sz w:val="24"/>
          <w:szCs w:val="24"/>
        </w:rPr>
        <w:t>will share personal data with a range of organisations and agencies.</w:t>
      </w:r>
    </w:p>
    <w:p w14:paraId="45FC9EB6" w14:textId="1F55E5D9"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w:t>
      </w:r>
      <w:r w:rsidR="008C31BE">
        <w:rPr>
          <w:rFonts w:ascii="Arial" w:hAnsi="Arial" w:cs="Arial"/>
          <w:sz w:val="24"/>
          <w:szCs w:val="24"/>
        </w:rPr>
        <w:t xml:space="preserve"> https://</w:t>
      </w:r>
      <w:r w:rsidR="008C31BE" w:rsidRPr="008C31BE">
        <w:rPr>
          <w:rFonts w:ascii="Arial" w:hAnsi="Arial" w:cs="Arial"/>
          <w:sz w:val="24"/>
          <w:szCs w:val="24"/>
        </w:rPr>
        <w:t>www.Horsman’s</w:t>
      </w:r>
      <w:r w:rsidR="008C31BE">
        <w:rPr>
          <w:rFonts w:ascii="Arial" w:hAnsi="Arial" w:cs="Arial"/>
          <w:sz w:val="24"/>
          <w:szCs w:val="24"/>
        </w:rPr>
        <w:t>placesurgery.co.uk</w:t>
      </w:r>
      <w:r w:rsidR="00AF5BB6" w:rsidRPr="00E84482">
        <w:rPr>
          <w:rFonts w:ascii="Arial" w:hAnsi="Arial" w:cs="Arial"/>
          <w:sz w:val="24"/>
          <w:szCs w:val="24"/>
        </w:rPr>
        <w:t xml:space="preserve"> </w:t>
      </w:r>
      <w:r w:rsidR="008C31BE">
        <w:rPr>
          <w:rFonts w:ascii="Arial" w:hAnsi="Arial" w:cs="Arial"/>
          <w:sz w:val="24"/>
          <w:szCs w:val="24"/>
        </w:rPr>
        <w:t xml:space="preserve">  </w:t>
      </w:r>
      <w:bookmarkStart w:id="0" w:name="_GoBack"/>
      <w:bookmarkEnd w:id="0"/>
      <w:r w:rsidR="008C31BE" w:rsidRPr="008C31BE">
        <w:fldChar w:fldCharType="begin"/>
      </w:r>
      <w:r w:rsidR="008C31BE" w:rsidRPr="008C31BE">
        <w:instrText xml:space="preserve"> HYPERLINK "https://www.horsmansplacesurgery.co.uk/" </w:instrText>
      </w:r>
      <w:r w:rsidR="008C31BE" w:rsidRPr="008C31BE">
        <w:fldChar w:fldCharType="separate"/>
      </w:r>
      <w:r w:rsidR="008C31BE" w:rsidRPr="008C31BE">
        <w:fldChar w:fldCharType="end"/>
      </w:r>
      <w:r w:rsidR="008C31BE">
        <w:t xml:space="preserve">  </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50A300DA" w:rsidR="00440ECD" w:rsidRPr="008C31BE" w:rsidRDefault="008C31BE" w:rsidP="004F5E62">
            <w:pPr>
              <w:spacing w:before="120" w:after="120"/>
              <w:rPr>
                <w:rFonts w:ascii="Arial" w:hAnsi="Arial" w:cs="Arial"/>
                <w:color w:val="000000" w:themeColor="text1"/>
                <w:sz w:val="24"/>
                <w:szCs w:val="24"/>
                <w:lang w:eastAsia="en-GB"/>
              </w:rPr>
            </w:pPr>
            <w:r w:rsidRPr="008C31BE">
              <w:rPr>
                <w:rFonts w:ascii="Arial" w:hAnsi="Arial" w:cs="Arial"/>
                <w:color w:val="000000" w:themeColor="text1"/>
                <w:sz w:val="24"/>
                <w:szCs w:val="24"/>
                <w:lang w:eastAsia="en-GB"/>
              </w:rPr>
              <w:t>Horsman’s Place Surgery</w:t>
            </w:r>
          </w:p>
          <w:p w14:paraId="18647FA4" w14:textId="64FBF2BB" w:rsidR="008C31BE" w:rsidRPr="008C31BE" w:rsidRDefault="008C31BE" w:rsidP="004F5E62">
            <w:pPr>
              <w:spacing w:before="120" w:after="120"/>
              <w:rPr>
                <w:rFonts w:ascii="Arial" w:hAnsi="Arial" w:cs="Arial"/>
                <w:color w:val="000000" w:themeColor="text1"/>
                <w:sz w:val="24"/>
                <w:szCs w:val="24"/>
                <w:lang w:eastAsia="en-GB"/>
              </w:rPr>
            </w:pPr>
            <w:r w:rsidRPr="008C31BE">
              <w:rPr>
                <w:rFonts w:ascii="Arial" w:hAnsi="Arial" w:cs="Arial"/>
                <w:color w:val="000000" w:themeColor="text1"/>
                <w:sz w:val="24"/>
                <w:szCs w:val="24"/>
                <w:lang w:eastAsia="en-GB"/>
              </w:rPr>
              <w:t>Instone Road</w:t>
            </w:r>
          </w:p>
          <w:p w14:paraId="309BDFA7" w14:textId="59A9352D" w:rsidR="008C31BE" w:rsidRPr="008C31BE" w:rsidRDefault="008C31BE" w:rsidP="004F5E62">
            <w:pPr>
              <w:spacing w:before="120" w:after="120"/>
              <w:rPr>
                <w:rFonts w:ascii="Arial" w:hAnsi="Arial" w:cs="Arial"/>
                <w:color w:val="000000" w:themeColor="text1"/>
                <w:sz w:val="24"/>
                <w:szCs w:val="24"/>
                <w:lang w:eastAsia="en-GB"/>
              </w:rPr>
            </w:pPr>
            <w:r w:rsidRPr="008C31BE">
              <w:rPr>
                <w:rFonts w:ascii="Arial" w:hAnsi="Arial" w:cs="Arial"/>
                <w:color w:val="000000" w:themeColor="text1"/>
                <w:sz w:val="24"/>
                <w:szCs w:val="24"/>
                <w:lang w:eastAsia="en-GB"/>
              </w:rPr>
              <w:t>Dartford DA1 2JP</w:t>
            </w:r>
          </w:p>
          <w:p w14:paraId="0806C099" w14:textId="77777777" w:rsidR="00440ECD" w:rsidRPr="008C31BE"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21C9DA9" w:rsidR="008C5B57"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2ED94D63" w14:textId="617AA581" w:rsidR="008C31BE" w:rsidRDefault="008C31BE" w:rsidP="008C31BE">
            <w:pPr>
              <w:pStyle w:val="ListParagraph"/>
              <w:spacing w:before="120" w:after="120"/>
              <w:ind w:left="455"/>
              <w:rPr>
                <w:rFonts w:ascii="Arial" w:hAnsi="Arial" w:cs="Arial"/>
                <w:sz w:val="24"/>
                <w:szCs w:val="24"/>
              </w:rPr>
            </w:pPr>
          </w:p>
          <w:p w14:paraId="392C3E33" w14:textId="563AA923" w:rsidR="008C31BE" w:rsidRDefault="008C31BE" w:rsidP="008C31BE">
            <w:pPr>
              <w:pStyle w:val="ListParagraph"/>
              <w:spacing w:before="120" w:after="120"/>
              <w:ind w:left="455"/>
              <w:rPr>
                <w:rFonts w:ascii="Arial" w:hAnsi="Arial" w:cs="Arial"/>
                <w:sz w:val="24"/>
                <w:szCs w:val="24"/>
              </w:rPr>
            </w:pPr>
            <w:r>
              <w:rPr>
                <w:rFonts w:ascii="Arial" w:hAnsi="Arial" w:cs="Arial"/>
                <w:sz w:val="24"/>
                <w:szCs w:val="24"/>
              </w:rPr>
              <w:t>A LIST OF Practice Processing activities can be found here</w:t>
            </w:r>
          </w:p>
          <w:p w14:paraId="237775FD" w14:textId="7216F38B" w:rsidR="008C31BE" w:rsidRPr="00E84482" w:rsidRDefault="008C31BE" w:rsidP="008C31BE">
            <w:pPr>
              <w:pStyle w:val="ListParagraph"/>
              <w:spacing w:before="120" w:after="120"/>
              <w:ind w:left="455"/>
              <w:rPr>
                <w:rFonts w:ascii="Arial" w:hAnsi="Arial" w:cs="Arial"/>
                <w:sz w:val="24"/>
                <w:szCs w:val="24"/>
              </w:rPr>
            </w:pPr>
            <w:r>
              <w:t xml:space="preserve"> </w:t>
            </w:r>
          </w:p>
          <w:p w14:paraId="51C6CD97" w14:textId="6A30182E" w:rsidR="00D9442D" w:rsidRPr="00D9442D" w:rsidRDefault="008C31BE" w:rsidP="008C31BE">
            <w:pPr>
              <w:spacing w:before="120" w:after="120"/>
              <w:ind w:left="172"/>
              <w:rPr>
                <w:rFonts w:ascii="Arial" w:hAnsi="Arial" w:cs="Arial"/>
                <w:sz w:val="24"/>
                <w:szCs w:val="24"/>
              </w:rPr>
            </w:pPr>
            <w:r>
              <w:rPr>
                <w:rFonts w:ascii="Arial" w:hAnsi="Arial" w:cs="Arial"/>
                <w:sz w:val="24"/>
                <w:szCs w:val="24"/>
              </w:rPr>
              <w:t xml:space="preserve"> </w:t>
            </w: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5D820947" w:rsidR="008C5B57" w:rsidRPr="00832DBB" w:rsidRDefault="008C5B57" w:rsidP="001A49BD">
            <w:pPr>
              <w:rPr>
                <w:rFonts w:ascii="Arial" w:hAnsi="Arial" w:cs="Arial"/>
                <w:sz w:val="28"/>
                <w:szCs w:val="28"/>
              </w:rPr>
            </w:pPr>
            <w:r w:rsidRPr="00E84482">
              <w:rPr>
                <w:rFonts w:ascii="Arial" w:hAnsi="Arial" w:cs="Arial"/>
                <w:sz w:val="24"/>
                <w:szCs w:val="24"/>
              </w:rPr>
              <w:t>Information Commissioners Office</w:t>
            </w:r>
            <w:r w:rsidR="00832DBB">
              <w:rPr>
                <w:rFonts w:ascii="Arial" w:hAnsi="Arial" w:cs="Arial"/>
                <w:sz w:val="24"/>
                <w:szCs w:val="24"/>
              </w:rPr>
              <w:t xml:space="preserve"> </w:t>
            </w:r>
            <w:hyperlink r:id="rId10" w:history="1">
              <w:r w:rsidR="00832DBB" w:rsidRPr="00832DBB">
                <w:rPr>
                  <w:color w:val="0000FF"/>
                  <w:sz w:val="28"/>
                  <w:szCs w:val="28"/>
                  <w:u w:val="single"/>
                </w:rPr>
                <w:t>Medical &amp; Dental Indemnity Protection UK | MDDUS</w:t>
              </w:r>
            </w:hyperlink>
          </w:p>
          <w:p w14:paraId="57D8CBB4" w14:textId="1764E1C9" w:rsidR="008C5B57" w:rsidRPr="00E84482" w:rsidRDefault="00832DBB" w:rsidP="004A1D5D">
            <w:pPr>
              <w:rPr>
                <w:rFonts w:ascii="Arial" w:hAnsi="Arial" w:cs="Arial"/>
                <w:sz w:val="24"/>
                <w:szCs w:val="24"/>
              </w:rPr>
            </w:pPr>
            <w:r>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098E0" w14:textId="77777777" w:rsidR="00832DBB" w:rsidRDefault="00832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87B5C" w14:textId="77777777" w:rsidR="00832DBB" w:rsidRDefault="00832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7DB58" w14:textId="77777777" w:rsidR="00832DBB" w:rsidRDefault="00832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16112" w14:textId="77777777" w:rsidR="00832DBB" w:rsidRDefault="00832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5B9DFC47" w:rsidR="0027259D" w:rsidRDefault="00F41161" w:rsidP="0027259D">
    <w:pPr>
      <w:pStyle w:val="Header"/>
      <w:jc w:val="right"/>
    </w:pPr>
    <w:r>
      <w:t xml:space="preserve">Draft </w:t>
    </w:r>
    <w:r w:rsidR="0027259D">
      <w:t xml:space="preserve">GP </w:t>
    </w:r>
    <w:r w:rsidR="009A4045">
      <w:t>Statutory Disclosures</w:t>
    </w:r>
    <w:r w:rsidR="00FD083D">
      <w:t xml:space="preserve"> </w:t>
    </w:r>
    <w:r w:rsidR="0027259D">
      <w:t>Privacy Notice Template</w:t>
    </w:r>
  </w:p>
  <w:p w14:paraId="799D654C" w14:textId="355B31C1" w:rsidR="0027259D" w:rsidRDefault="004A1D5D" w:rsidP="0027259D">
    <w:pPr>
      <w:pStyle w:val="Header"/>
      <w:jc w:val="right"/>
    </w:pPr>
    <w:r>
      <w:t>Version 0.</w:t>
    </w:r>
    <w:r w:rsidR="00DB6E38">
      <w:t>2</w:t>
    </w:r>
    <w:r>
      <w:t xml:space="preserve">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2A73D" w14:textId="77777777" w:rsidR="00832DBB" w:rsidRDefault="00832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117DE"/>
    <w:rsid w:val="00437D0B"/>
    <w:rsid w:val="00440ECD"/>
    <w:rsid w:val="0044335B"/>
    <w:rsid w:val="00455CCE"/>
    <w:rsid w:val="00463C3D"/>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90CCC"/>
    <w:rsid w:val="007E7EA1"/>
    <w:rsid w:val="007F149D"/>
    <w:rsid w:val="00832DBB"/>
    <w:rsid w:val="00844016"/>
    <w:rsid w:val="00884565"/>
    <w:rsid w:val="008929A3"/>
    <w:rsid w:val="008C2E7A"/>
    <w:rsid w:val="008C31BE"/>
    <w:rsid w:val="008C5B57"/>
    <w:rsid w:val="009210B3"/>
    <w:rsid w:val="00954ACB"/>
    <w:rsid w:val="00960BC4"/>
    <w:rsid w:val="009730DF"/>
    <w:rsid w:val="009A4045"/>
    <w:rsid w:val="009C71A5"/>
    <w:rsid w:val="009D6BDB"/>
    <w:rsid w:val="00A059D2"/>
    <w:rsid w:val="00A27356"/>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832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DBB"/>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ddus.co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www.w3.org/XML/1998/namespace"/>
    <ds:schemaRef ds:uri="http://purl.org/dc/terms/"/>
    <ds:schemaRef ds:uri="http://schemas.microsoft.com/office/2006/documentManagement/types"/>
    <ds:schemaRef ds:uri="http://purl.org/dc/elements/1.1/"/>
    <ds:schemaRef ds:uri="13e47fb3-5400-4697-b3cb-741c73a8ebbd"/>
    <ds:schemaRef ds:uri="http://schemas.microsoft.com/office/infopath/2007/PartnerControls"/>
    <ds:schemaRef ds:uri="http://purl.org/dc/dcmitype/"/>
    <ds:schemaRef ds:uri="http://schemas.openxmlformats.org/package/2006/metadata/core-properties"/>
    <ds:schemaRef ds:uri="c2efe0ad-e471-4465-94ab-c832b74aba9b"/>
    <ds:schemaRef ds:uri="http://schemas.microsoft.com/office/2006/metadata/propertie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Janet Riches</cp:lastModifiedBy>
  <cp:revision>2</cp:revision>
  <cp:lastPrinted>2023-01-19T07:40:00Z</cp:lastPrinted>
  <dcterms:created xsi:type="dcterms:W3CDTF">2024-02-27T10:20:00Z</dcterms:created>
  <dcterms:modified xsi:type="dcterms:W3CDTF">2024-02-27T10:20:00Z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